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/>
        <w:jc w:val="center"/>
        <w:rPr>
          <w:rFonts w:ascii="Times New Roman" w:hAnsi="Times New Roman" w:cs="Times New Roman"/>
          <w:b/>
          <w:color w:val="0070C0"/>
          <w:sz w:val="32"/>
          <w:szCs w:val="28"/>
        </w:rPr>
      </w:pPr>
      <w:r>
        <w:rPr>
          <w:rFonts w:ascii="Times New Roman" w:hAnsi="Times New Roman" w:cs="Times New Roman"/>
          <w:b/>
          <w:color w:val="0070C0"/>
          <w:sz w:val="32"/>
          <w:szCs w:val="28"/>
        </w:rPr>
        <w:t>Мнемотехникаиспользуется:</w:t>
      </w:r>
    </w:p>
    <w:p>
      <w:pPr>
        <w:spacing w:after="0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3460115</wp:posOffset>
            </wp:positionH>
            <wp:positionV relativeFrom="margin">
              <wp:posOffset>368935</wp:posOffset>
            </wp:positionV>
            <wp:extent cx="977265" cy="1448435"/>
            <wp:effectExtent l="19050" t="0" r="0" b="0"/>
            <wp:wrapSquare wrapText="bothSides"/>
            <wp:docPr id="6" name="Рисунок 1" descr="http://solnet-polog.ucoz.ru/SEMINARI/2015-2016/Powyk-doslid-II/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" descr="http://solnet-polog.ucoz.ru/SEMINARI/2015-2016/Powyk-doslid-II/20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863" t="6780" r="27685" b="4520"/>
                    <a:stretch>
                      <a:fillRect/>
                    </a:stretch>
                  </pic:blipFill>
                  <pic:spPr>
                    <a:xfrm>
                      <a:off x="0" y="0"/>
                      <a:ext cx="977265" cy="1448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-  для обогащения словарного запаса;</w:t>
      </w:r>
    </w:p>
    <w:p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- при пересказывании художественной литературы;</w:t>
      </w:r>
    </w:p>
    <w:p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- при обучении составлению рассказов;      </w:t>
      </w:r>
    </w:p>
    <w:p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- при отгадывании и загадывании загадок;</w:t>
      </w:r>
    </w:p>
    <w:p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- для заучивания стихотворений.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jc w:val="center"/>
        <w:rPr>
          <w:rFonts w:ascii="Times New Roman" w:hAnsi="Times New Roman" w:cs="Times New Roman"/>
          <w:b/>
          <w:bCs/>
          <w:color w:val="0070C0"/>
          <w:sz w:val="36"/>
          <w:szCs w:val="28"/>
        </w:rPr>
      </w:pPr>
      <w:r>
        <w:rPr>
          <w:rFonts w:ascii="Times New Roman" w:hAnsi="Times New Roman" w:cs="Times New Roman"/>
          <w:b/>
          <w:bCs/>
          <w:color w:val="0070C0"/>
          <w:sz w:val="36"/>
          <w:szCs w:val="28"/>
        </w:rPr>
        <w:t>Мнемотаблицы применяются:</w:t>
      </w:r>
    </w:p>
    <w:p>
      <w:pPr>
        <w:spacing w:after="0"/>
        <w:jc w:val="center"/>
        <w:rPr>
          <w:rFonts w:ascii="Times New Roman" w:hAnsi="Times New Roman" w:cs="Times New Roman"/>
          <w:bCs/>
          <w:sz w:val="32"/>
          <w:szCs w:val="28"/>
        </w:rPr>
      </w:pPr>
      <w:r>
        <w:rPr>
          <w:rFonts w:ascii="Times New Roman" w:hAnsi="Times New Roman" w:cs="Times New Roman"/>
          <w:bCs/>
          <w:sz w:val="32"/>
          <w:szCs w:val="28"/>
        </w:rPr>
        <w:t>- для формирования памяти;</w:t>
      </w:r>
    </w:p>
    <w:p>
      <w:pPr>
        <w:spacing w:after="0"/>
        <w:jc w:val="center"/>
        <w:rPr>
          <w:rFonts w:ascii="Times New Roman" w:hAnsi="Times New Roman" w:cs="Times New Roman"/>
          <w:bCs/>
          <w:sz w:val="32"/>
          <w:szCs w:val="28"/>
        </w:rPr>
      </w:pPr>
      <w:r>
        <w:rPr>
          <w:rFonts w:ascii="Times New Roman" w:hAnsi="Times New Roman" w:cs="Times New Roman"/>
          <w:bCs/>
          <w:sz w:val="32"/>
          <w:szCs w:val="28"/>
        </w:rPr>
        <w:t>- мелкой моторики;</w:t>
      </w:r>
    </w:p>
    <w:p>
      <w:pPr>
        <w:spacing w:after="0"/>
        <w:jc w:val="center"/>
        <w:rPr>
          <w:rFonts w:ascii="Times New Roman" w:hAnsi="Times New Roman" w:cs="Times New Roman"/>
          <w:bCs/>
          <w:sz w:val="32"/>
          <w:szCs w:val="28"/>
        </w:rPr>
      </w:pPr>
      <w:r>
        <w:rPr>
          <w:rFonts w:ascii="Times New Roman" w:hAnsi="Times New Roman" w:cs="Times New Roman"/>
          <w:bCs/>
          <w:sz w:val="32"/>
          <w:szCs w:val="28"/>
        </w:rPr>
        <w:t>- развивают произвольное внимание, речь и воображение.</w:t>
      </w:r>
    </w:p>
    <w:p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</w:p>
    <w:p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drawing>
          <wp:inline distT="0" distB="0" distL="0" distR="0">
            <wp:extent cx="2484120" cy="1553210"/>
            <wp:effectExtent l="19050" t="0" r="0" b="0"/>
            <wp:docPr id="17" name="Рисунок 9" descr="C:\Users\666\Desktop\Kak_uluchshit_pamyat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9" descr="C:\Users\666\Desktop\Kak_uluchshit_pamyat_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84381" cy="1553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/>
        <w:jc w:val="center"/>
        <w:rPr>
          <w:rFonts w:ascii="Times New Roman" w:hAnsi="Times New Roman" w:cs="Times New Roman"/>
          <w:b/>
          <w:color w:val="0070C0"/>
          <w:sz w:val="36"/>
          <w:szCs w:val="28"/>
        </w:rPr>
      </w:pPr>
      <w:r>
        <w:rPr>
          <w:rFonts w:ascii="Times New Roman" w:hAnsi="Times New Roman" w:cs="Times New Roman"/>
          <w:b/>
          <w:color w:val="0070C0"/>
          <w:sz w:val="36"/>
          <w:szCs w:val="28"/>
        </w:rPr>
        <w:t>Мнемотехника</w:t>
      </w:r>
    </w:p>
    <w:p>
      <w:pPr>
        <w:spacing w:after="0"/>
        <w:jc w:val="center"/>
        <w:rPr>
          <w:rFonts w:ascii="Times New Roman" w:hAnsi="Times New Roman" w:cs="Times New Roman"/>
          <w:b/>
          <w:sz w:val="36"/>
          <w:szCs w:val="28"/>
        </w:rPr>
      </w:pPr>
    </w:p>
    <w:p>
      <w:pPr>
        <w:spacing w:after="0"/>
        <w:jc w:val="center"/>
        <w:rPr>
          <w:rFonts w:ascii="Times New Roman" w:hAnsi="Times New Roman" w:cs="Times New Roman"/>
          <w:i/>
          <w:sz w:val="32"/>
          <w:szCs w:val="28"/>
        </w:rPr>
      </w:pPr>
      <w:r>
        <w:rPr>
          <w:rFonts w:ascii="Times New Roman" w:hAnsi="Times New Roman" w:cs="Times New Roman"/>
          <w:i/>
          <w:sz w:val="32"/>
          <w:szCs w:val="28"/>
        </w:rPr>
        <w:t>(в переводе с греческого – искусство запоминания)</w:t>
      </w:r>
    </w:p>
    <w:p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</w:p>
    <w:p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– это система различных приемов, облегчающих запоминание и увеличивающих объем памяти, путем образования дополнительных ассоциаций, позволяет организовывать учебный процесс в виде игры.</w:t>
      </w:r>
    </w:p>
    <w:p>
      <w:pPr>
        <w:spacing w:after="0"/>
        <w:rPr>
          <w:rFonts w:ascii="Times New Roman" w:hAnsi="Times New Roman" w:cs="Times New Roman"/>
          <w:sz w:val="32"/>
          <w:szCs w:val="28"/>
        </w:rPr>
      </w:pPr>
    </w:p>
    <w:p>
      <w:pPr>
        <w:spacing w:after="0"/>
        <w:rPr>
          <w:rFonts w:ascii="Times New Roman" w:hAnsi="Times New Roman" w:cs="Times New Roman"/>
          <w:sz w:val="32"/>
          <w:szCs w:val="28"/>
        </w:rPr>
      </w:pPr>
    </w:p>
    <w:p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drawing>
          <wp:inline distT="0" distB="0" distL="0" distR="0">
            <wp:extent cx="2229485" cy="2075180"/>
            <wp:effectExtent l="0" t="0" r="0" b="1270"/>
            <wp:docPr id="21" name="Рисунок 3" descr="C:\Users\666\Desktop\5036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3" descr="C:\Users\666\Desktop\5036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29085" cy="2074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b/>
          <w:color w:val="0070C0"/>
          <w:sz w:val="32"/>
          <w:szCs w:val="28"/>
        </w:rPr>
        <w:t>Мнемотаблица</w:t>
      </w:r>
    </w:p>
    <w:p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</w:p>
    <w:p>
      <w:pPr>
        <w:spacing w:after="0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– это изображения в  виде картинок или схематичных изображений. В каждой картинке зашифрована строчка стихотворения.</w:t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drawing>
          <wp:inline distT="0" distB="0" distL="0" distR="0">
            <wp:extent cx="2676525" cy="1936115"/>
            <wp:effectExtent l="171450" t="133350" r="409575" b="349427"/>
            <wp:docPr id="23" name="Рисунок 16" descr="F:\Новая папка (2)\Повар в колпак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16" descr="F:\Новая папка (2)\Повар в колпаке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76525" cy="1936573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50000"/>
                        </a:schemeClr>
                      </a:solidFill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3-5 лет необходимо давать цветные мнемотаблицы,</w:t>
      </w:r>
    </w:p>
    <w:p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старшем дошкольном возрасте можно давать детям – чёрно-белые мнемотаблицы, цветом выделяются только сложные или важные моменты</w:t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/>
        <w:jc w:val="center"/>
        <w:rPr>
          <w:rFonts w:ascii="Times New Roman" w:hAnsi="Times New Roman" w:cs="Times New Roman"/>
          <w:b/>
          <w:color w:val="0070C0"/>
          <w:sz w:val="40"/>
          <w:szCs w:val="28"/>
        </w:rPr>
      </w:pPr>
      <w:r>
        <w:rPr>
          <w:rFonts w:ascii="Times New Roman" w:hAnsi="Times New Roman" w:cs="Times New Roman"/>
          <w:b/>
          <w:color w:val="0070C0"/>
          <w:sz w:val="40"/>
          <w:szCs w:val="28"/>
        </w:rPr>
        <w:t>Этапы работы при заучивании:</w:t>
      </w:r>
    </w:p>
    <w:p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bCs/>
          <w:sz w:val="32"/>
          <w:szCs w:val="28"/>
        </w:rPr>
        <w:t>1. Выразительное чтение стихотворения взрослым;</w:t>
      </w:r>
    </w:p>
    <w:p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bCs/>
          <w:sz w:val="32"/>
          <w:szCs w:val="28"/>
        </w:rPr>
        <w:t>2. Повторное чтение с опорой на мнемотаблицу;</w:t>
      </w:r>
    </w:p>
    <w:p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bCs/>
          <w:sz w:val="32"/>
          <w:szCs w:val="28"/>
        </w:rPr>
        <w:t>3. Вопросы по содержанию стихотворения;</w:t>
      </w:r>
    </w:p>
    <w:p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bCs/>
          <w:sz w:val="32"/>
          <w:szCs w:val="28"/>
        </w:rPr>
        <w:t>4. Разбор сложных, непонятных  слов;</w:t>
      </w:r>
    </w:p>
    <w:p>
      <w:pPr>
        <w:spacing w:after="0"/>
        <w:jc w:val="both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bCs/>
          <w:sz w:val="32"/>
          <w:szCs w:val="28"/>
        </w:rPr>
        <w:t>5. Чтение взрослым отдельных строк, и  повторениеее ребенком;</w:t>
      </w:r>
    </w:p>
    <w:p>
      <w:pPr>
        <w:spacing w:after="0"/>
        <w:jc w:val="both"/>
        <w:rPr>
          <w:rFonts w:ascii="Times New Roman" w:hAnsi="Times New Roman" w:cs="Times New Roman"/>
          <w:bCs/>
          <w:sz w:val="32"/>
          <w:szCs w:val="28"/>
        </w:rPr>
      </w:pPr>
      <w:r>
        <w:rPr>
          <w:rFonts w:ascii="Times New Roman" w:hAnsi="Times New Roman" w:cs="Times New Roman"/>
          <w:bCs/>
          <w:sz w:val="32"/>
          <w:szCs w:val="28"/>
        </w:rPr>
        <w:t>6. Рассказ стихотворения ребенком с опорой на мнемотаблицу.</w:t>
      </w:r>
    </w:p>
    <w:p>
      <w:pPr>
        <w:spacing w:after="0"/>
        <w:jc w:val="both"/>
        <w:rPr>
          <w:rFonts w:ascii="Times New Roman" w:hAnsi="Times New Roman" w:cs="Times New Roman"/>
          <w:bCs/>
          <w:sz w:val="32"/>
          <w:szCs w:val="28"/>
        </w:rPr>
      </w:pPr>
    </w:p>
    <w:p>
      <w:pPr>
        <w:spacing w:after="0"/>
        <w:jc w:val="center"/>
        <w:rPr>
          <w:rFonts w:ascii="Times New Roman" w:hAnsi="Times New Roman" w:cs="Times New Roman"/>
          <w:bCs/>
          <w:sz w:val="36"/>
          <w:szCs w:val="28"/>
        </w:rPr>
      </w:pPr>
      <w:r>
        <w:rPr>
          <w:rFonts w:ascii="Times New Roman" w:hAnsi="Times New Roman" w:cs="Times New Roman"/>
          <w:bCs/>
          <w:sz w:val="36"/>
          <w:szCs w:val="28"/>
        </w:rPr>
        <w:drawing>
          <wp:inline distT="0" distB="0" distL="0" distR="0">
            <wp:extent cx="2635885" cy="1976755"/>
            <wp:effectExtent l="19050" t="0" r="0" b="0"/>
            <wp:docPr id="5" name="Рисунок 2" descr="E:\самообразование\мнемотехники\опыт работы мнемотехника\IMG_20200929_114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2" descr="E:\самообразование\мнемотехники\опыт работы мнемотехника\IMG_20200929_1145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37839" cy="19783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color w:val="C00000"/>
          <w:sz w:val="28"/>
          <w:szCs w:val="28"/>
        </w:rPr>
        <w:t>Ушинский К.Д.  писал:</w:t>
      </w:r>
      <w:r>
        <w:rPr>
          <w:rFonts w:ascii="Times New Roman" w:hAnsi="Times New Roman" w:cs="Times New Roman"/>
          <w:sz w:val="28"/>
          <w:szCs w:val="28"/>
        </w:rPr>
        <w:t xml:space="preserve"> «Учите ребёнка каким-нибудь неизвестным ему пяти словам - он будет долго и напрасно мучиться, но свяжите двадцать таких слов с картинками, и он их усвоит на лету»  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</w:rPr>
      </w:pPr>
      <w:r>
        <w:rPr>
          <w:rFonts w:ascii="Times New Roman" w:hAnsi="Times New Roman" w:cs="Times New Roman"/>
          <w:b/>
          <w:bCs/>
          <w:sz w:val="32"/>
        </w:rPr>
        <w:t>Пример мнемотаблицы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b/>
          <w:bCs/>
          <w:sz w:val="24"/>
        </w:rPr>
        <w:drawing>
          <wp:inline distT="0" distB="0" distL="0" distR="0">
            <wp:extent cx="3122930" cy="1899920"/>
            <wp:effectExtent l="0" t="0" r="1270" b="5080"/>
            <wp:docPr id="1" name="Рисунок 1" descr="F:\самообразование\мнемотаблицы к стихам\почему медведь спит зимой\почему медведь спит зимо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F:\самообразование\мнемотаблицы к стихам\почему медведь спит зимой\почему медведь спит зимой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25759" cy="19017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</w:rPr>
      </w:pPr>
    </w:p>
    <w:p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«Почему медведь спит зимой?»</w:t>
      </w:r>
    </w:p>
    <w:p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Мишка, мишка,что с тобой?</w:t>
      </w:r>
    </w:p>
    <w:p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Почему ты спишь зимой?</w:t>
      </w:r>
    </w:p>
    <w:p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Потому что снег и лед,</w:t>
      </w:r>
    </w:p>
    <w:p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Не малина и не мёд!</w:t>
      </w:r>
    </w:p>
    <w:p>
      <w:pPr>
        <w:spacing w:after="0"/>
        <w:jc w:val="center"/>
        <w:rPr>
          <w:rFonts w:ascii="Times New Roman" w:hAnsi="Times New Roman" w:cs="Times New Roman"/>
          <w:b/>
          <w:bCs/>
          <w:sz w:val="28"/>
        </w:rPr>
      </w:pPr>
    </w:p>
    <w:p>
      <w:pPr>
        <w:spacing w:after="0"/>
        <w:jc w:val="right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В. Орлов</w:t>
      </w:r>
    </w:p>
    <w:p>
      <w:pPr>
        <w:spacing w:after="0"/>
        <w:jc w:val="right"/>
        <w:rPr>
          <w:rFonts w:ascii="Times New Roman" w:hAnsi="Times New Roman" w:cs="Times New Roman"/>
          <w:b/>
          <w:bCs/>
          <w:sz w:val="28"/>
        </w:rPr>
      </w:pPr>
    </w:p>
    <w:p>
      <w:pPr>
        <w:spacing w:after="0" w:line="240" w:lineRule="auto"/>
        <w:rPr>
          <w:rFonts w:ascii="Times New Roman" w:hAnsi="Times New Roman" w:cs="Times New Roman"/>
          <w:b/>
          <w:bCs/>
          <w:sz w:val="24"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ahoma"/>
          <w:b/>
          <w:bCs/>
        </w:rPr>
        <w:drawing>
          <wp:inline distT="0" distB="0" distL="0" distR="0">
            <wp:extent cx="2386965" cy="1128395"/>
            <wp:effectExtent l="19050" t="0" r="0" b="0"/>
            <wp:docPr id="4" name="Рисунок 2" descr="C:\Users\Юлия\Downloads\p2_dsc018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2" descr="C:\Users\Юлия\Downloads\p2_dsc01837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6965" cy="11283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>
      <w:pPr>
        <w:jc w:val="center"/>
        <w:rPr>
          <w:rFonts w:ascii="Times New Roman" w:hAnsi="Times New Roman" w:eastAsia="Times New Roman" w:cs="Times New Roman"/>
          <w:b/>
          <w:bCs/>
          <w:i/>
          <w:color w:val="000000"/>
          <w:kern w:val="36"/>
          <w:sz w:val="32"/>
          <w:szCs w:val="32"/>
        </w:rPr>
      </w:pPr>
    </w:p>
    <w:p>
      <w:pPr>
        <w:jc w:val="center"/>
        <w:rPr>
          <w:rFonts w:ascii="Times New Roman" w:hAnsi="Times New Roman" w:eastAsia="Times New Roman" w:cs="Times New Roman"/>
          <w:b/>
          <w:bCs/>
          <w:i/>
          <w:color w:val="C00000"/>
          <w:kern w:val="36"/>
          <w:sz w:val="36"/>
          <w:szCs w:val="32"/>
        </w:rPr>
      </w:pPr>
      <w:r>
        <w:rPr>
          <w:rFonts w:ascii="Times New Roman" w:hAnsi="Times New Roman" w:eastAsia="Times New Roman" w:cs="Times New Roman"/>
          <w:b/>
          <w:bCs/>
          <w:i/>
          <w:color w:val="C00000"/>
          <w:kern w:val="36"/>
          <w:sz w:val="36"/>
          <w:szCs w:val="32"/>
        </w:rPr>
        <w:t>Для вас, родители!</w:t>
      </w:r>
    </w:p>
    <w:p>
      <w:pPr>
        <w:jc w:val="center"/>
        <w:rPr>
          <w:rFonts w:ascii="Times New Roman" w:hAnsi="Times New Roman" w:eastAsia="Times New Roman" w:cs="Times New Roman"/>
          <w:b/>
          <w:bCs/>
          <w:i/>
          <w:color w:val="0070C0"/>
          <w:kern w:val="36"/>
          <w:sz w:val="36"/>
          <w:szCs w:val="32"/>
        </w:rPr>
      </w:pPr>
      <w:r>
        <w:rPr>
          <w:rFonts w:ascii="Times New Roman" w:hAnsi="Times New Roman" w:eastAsia="Times New Roman" w:cs="Times New Roman"/>
          <w:b/>
          <w:bCs/>
          <w:i/>
          <w:color w:val="0070C0"/>
          <w:kern w:val="36"/>
          <w:sz w:val="36"/>
          <w:szCs w:val="32"/>
        </w:rPr>
        <w:t>«Использование мнемотехники в работе с детьми при заучивании стихотворений»</w:t>
      </w:r>
    </w:p>
    <w:p>
      <w:pPr>
        <w:jc w:val="center"/>
        <w:rPr>
          <w:rFonts w:eastAsia="Times New Roman" w:cs="Times New Roman"/>
          <w:b/>
          <w:bCs/>
          <w:color w:val="000000"/>
          <w:kern w:val="36"/>
          <w:sz w:val="38"/>
          <w:szCs w:val="38"/>
        </w:rPr>
      </w:pPr>
      <w:bookmarkStart w:id="0" w:name="_GoBack"/>
      <w:bookmarkEnd w:id="0"/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Cs/>
          <w:color w:val="000000"/>
          <w:kern w:val="36"/>
          <w:sz w:val="24"/>
          <w:szCs w:val="38"/>
        </w:rPr>
      </w:pPr>
      <w:r>
        <w:rPr>
          <w:rFonts w:eastAsia="Times New Roman" w:cs="Times New Roman"/>
          <w:b/>
          <w:bCs/>
          <w:color w:val="000000"/>
          <w:kern w:val="36"/>
          <w:sz w:val="38"/>
          <w:szCs w:val="38"/>
        </w:rPr>
        <w:drawing>
          <wp:inline distT="0" distB="0" distL="0" distR="0">
            <wp:extent cx="2343785" cy="1756410"/>
            <wp:effectExtent l="0" t="0" r="18415" b="15240"/>
            <wp:docPr id="2" name="Рисунок 2" descr="C:\Users\666\Desktop\6218d7551a9b895f9712659cfac55ae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C:\Users\666\Desktop\6218d7551a9b895f9712659cfac55ae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42750" cy="175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6838" w:h="11906" w:orient="landscape"/>
      <w:pgMar w:top="567" w:right="567" w:bottom="567" w:left="567" w:header="709" w:footer="709" w:gutter="0"/>
      <w:cols w:space="709" w:num="3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0D4"/>
    <w:rsid w:val="00021EA8"/>
    <w:rsid w:val="00051702"/>
    <w:rsid w:val="00076F60"/>
    <w:rsid w:val="0036505D"/>
    <w:rsid w:val="003B5E4D"/>
    <w:rsid w:val="00527099"/>
    <w:rsid w:val="0054433B"/>
    <w:rsid w:val="00544BE0"/>
    <w:rsid w:val="0057120F"/>
    <w:rsid w:val="005B0D7E"/>
    <w:rsid w:val="005E1387"/>
    <w:rsid w:val="00662522"/>
    <w:rsid w:val="007F0C45"/>
    <w:rsid w:val="008C62DA"/>
    <w:rsid w:val="009B40D4"/>
    <w:rsid w:val="00AA1161"/>
    <w:rsid w:val="00AF3E07"/>
    <w:rsid w:val="00B10A46"/>
    <w:rsid w:val="00B32D8F"/>
    <w:rsid w:val="00B5630E"/>
    <w:rsid w:val="00B8483E"/>
    <w:rsid w:val="00CB3DD6"/>
    <w:rsid w:val="00D417E9"/>
    <w:rsid w:val="00D703A6"/>
    <w:rsid w:val="00DB37C8"/>
    <w:rsid w:val="00E05191"/>
    <w:rsid w:val="00F6421B"/>
    <w:rsid w:val="5402653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5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5">
    <w:name w:val="Текст выноски Знак"/>
    <w:basedOn w:val="2"/>
    <w:link w:val="4"/>
    <w:semiHidden/>
    <w:uiPriority w:val="99"/>
    <w:rPr>
      <w:rFonts w:ascii="Tahoma" w:hAnsi="Tahoma" w:cs="Tahoma" w:eastAsiaTheme="minorEastAsia"/>
      <w:sz w:val="16"/>
      <w:szCs w:val="16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8.jpeg"/><Relationship Id="rId12" Type="http://schemas.openxmlformats.org/officeDocument/2006/relationships/image" Target="media/image7.jpeg"/><Relationship Id="rId11" Type="http://schemas.openxmlformats.org/officeDocument/2006/relationships/image" Target="media/image6.png"/><Relationship Id="rId10" Type="http://schemas.openxmlformats.org/officeDocument/2006/relationships/image" Target="media/image5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E9F8F-880E-4570-A835-C7CE0413970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287</Words>
  <Characters>1637</Characters>
  <Lines>13</Lines>
  <Paragraphs>3</Paragraphs>
  <TotalTime>1</TotalTime>
  <ScaleCrop>false</ScaleCrop>
  <LinksUpToDate>false</LinksUpToDate>
  <CharactersWithSpaces>1921</CharactersWithSpaces>
  <Application>WPS Office_11.2.0.11516_F1E327BC-269C-435d-A152-05C5408002CA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2020-04-02T10:52:00Z</dcterms:created>
  <dc:creator>666</dc:creator>
  <cp:lastModifiedBy>Татьяна Махорто�</cp:lastModifiedBy>
  <dcterms:modified xsi:type="dcterms:W3CDTF">2023-03-30T18:25:35Z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1049-11.2.0.11516</vt:lpwstr>
  </property>
  <property fmtid="{D5CDD505-2E9C-101B-9397-08002B2CF9AE}" pid="3" name="ICV">
    <vt:lpwstr>6CD432B534624574A0BFC61A19EBC300</vt:lpwstr>
  </property>
</Properties>
</file>