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50" w:type="pct"/>
        <w:tblCellSpacing w:w="15" w:type="dxa"/>
        <w:tblInd w:w="30" w:type="dxa"/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9796"/>
      </w:tblGrid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</w:trPr>
        <w:tc>
          <w:tcPr>
            <w:tcW w:w="5000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</w:tcPr>
          <w:p>
            <w:pPr>
              <w:spacing w:after="0" w:line="240" w:lineRule="auto"/>
              <w:ind w:left="30" w:right="30"/>
              <w:jc w:val="both"/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  <w:fldChar w:fldCharType="begin"/>
            </w: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  <w:instrText xml:space="preserve"> HYPERLINK "http://doshkolnik.ru/solenoe-testo/9360-karavay.html" </w:instrText>
            </w: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u w:val="single"/>
                <w:lang w:eastAsia="ru-RU"/>
              </w:rPr>
              <w:t>Мастер - класс по лепке из соленого теста "От зерннышка до каравая"</w:t>
            </w: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  <w:fldChar w:fldCharType="end"/>
            </w:r>
            <w:r>
              <w:rPr>
                <w:rFonts w:ascii="Georgia" w:hAnsi="Georgia" w:eastAsia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  <w:t xml:space="preserve"> </w:t>
            </w:r>
          </w:p>
        </w:tc>
      </w:tr>
    </w:tbl>
    <w:p>
      <w:pPr>
        <w:shd w:val="clear" w:color="auto" w:fill="FFFFFF"/>
        <w:spacing w:after="75" w:line="240" w:lineRule="auto"/>
        <w:jc w:val="both"/>
        <w:rPr>
          <w:rFonts w:ascii="Georgia" w:hAnsi="Georgia" w:eastAsia="Times New Roman" w:cs="Times New Roman"/>
          <w:vanish/>
          <w:color w:val="666666"/>
          <w:sz w:val="28"/>
          <w:szCs w:val="28"/>
          <w:lang w:eastAsia="ru-RU"/>
        </w:rPr>
      </w:pPr>
    </w:p>
    <w:tbl>
      <w:tblPr>
        <w:tblStyle w:val="3"/>
        <w:tblW w:w="4950" w:type="pct"/>
        <w:tblCellSpacing w:w="15" w:type="dxa"/>
        <w:tblInd w:w="30" w:type="dxa"/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9321"/>
      </w:tblGrid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after="0" w:line="240" w:lineRule="auto"/>
              <w:jc w:val="both"/>
              <w:rPr>
                <w:rFonts w:ascii="Georgia" w:hAnsi="Georgia" w:eastAsia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fldChar w:fldCharType="begin"/>
            </w:r>
            <w:r>
              <w:instrText xml:space="preserve"> HYPERLINK "http://doshkolnik.ru/solenoe-testo.html" </w:instrText>
            </w:r>
            <w:r>
              <w:fldChar w:fldCharType="separate"/>
            </w:r>
            <w:r>
              <w:rPr>
                <w:rFonts w:ascii="Georgia" w:hAnsi="Georgia" w:eastAsia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 xml:space="preserve">Поделки из соленого теста </w:t>
            </w:r>
            <w:r>
              <w:rPr>
                <w:rFonts w:ascii="Georgia" w:hAnsi="Georgia" w:eastAsia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fldChar w:fldCharType="end"/>
            </w: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both"/>
              <w:rPr>
                <w:rFonts w:ascii="Georgia" w:hAnsi="Georgia" w:eastAsia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666666"/>
                <w:sz w:val="28"/>
                <w:szCs w:val="28"/>
                <w:lang w:eastAsia="ru-RU"/>
              </w:rPr>
              <w:t xml:space="preserve">   </w:t>
            </w: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both"/>
              <w:rPr>
                <w:rFonts w:ascii="Georgia" w:hAnsi="Georgia" w:eastAsia="Times New Roman" w:cs="Times New Roman"/>
                <w:color w:val="999999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666666"/>
                <w:sz w:val="28"/>
                <w:szCs w:val="28"/>
                <w:lang w:eastAsia="ru-RU"/>
              </w:rPr>
              <w:drawing>
                <wp:inline distT="0" distB="0" distL="0" distR="0">
                  <wp:extent cx="2856230" cy="2020570"/>
                  <wp:effectExtent l="0" t="0" r="1270" b="0"/>
                  <wp:docPr id="1" name="Рисунок 1" descr="Мастер - класс по лепке из соленого теста От зерннышка до кара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Мастер - класс по лепке из соленого теста От зерннышка до кара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230" cy="20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 xml:space="preserve">Мастер – класс по лепке из солёного теста с детьми и родителями в средней группе 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Цели: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1. Образовательная – ознакомление с различными технологиями в лепке из солёного теста.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2. Развивающая – развитие познавательных интересов в создании новых форм.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 xml:space="preserve">3. Воспитательная – воспитывать интерес к изучению и познанию окружающего мира через вылепленные образы. 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Задачи: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Формировать навыки скатывания и раскатывания солёного теста.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Обучать способу лепки объёмной фигуры с помощью каркаса (пластиковой баночки).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Развивать интерес к экспериментированию с формой. Показать возможность создания каравая путём дополнения готовой формы лепным способом.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Развивать творчество, инициативу и самостоятельность при выборе способов оформления изделий (украшение каравая косами, переплётами, сетками, жгутами, налепами и дополнительными художественными материалами).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Воспитание бережного обращения с хлебом и уважительного отношения к людям, которые его растят и выпекают.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Развивать мелкую моторику и синхронизацию обеих рук.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Формировать у детей и родителей чувства радости от совместной деятельности.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Предварительная работа.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Рассматривание картин А. Шишкина «Рожь», «Уборка хлеба», картинок и иллюстраций «Зерновые культуры».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Исследовательские опыты с хлебными злаками, мукой, тестом.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Посев зёрен пшеницы в землю, с последующим наблюдением за всходами.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Показ презентации «Откуда берётся хлеб?».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Показ слайд – шоу на тему: «Что можно сделать из муки».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Работа в кружке «Весёлое тесто» - изготовление различных хлебобулочных изделий для игры «Магазин».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Сбор необходимых художественных материалов и инструментов.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Приготовление и окраска солёного теста.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Консультация для родителей: «Рецепты приготовления солёного теста, его окрашивание, сушка, хранение».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Организация конкурса поделок из солёного теста «Красота своими руками».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Знакомство с трудом взрослых в рамках познавательных занятий «Путешествие в мир ремёсел».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Обогащение представлений детей о труде людей, кто выращивает и выпекает хлеб.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Организация экскурсий: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- на хлебное поле (в разное время года);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- на хлебокомбинат.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Методы и приёмы: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Словарная работа – применение устного народного творчества.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Пальчиковая игра «Мельница».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Физкультминутка «Замесим тесто».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Д/игра «Назови правильно».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Использование наглядностей: хлебный колос, зёрна пшеницы, мука, тесто.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Использование ИКТ (компьютера).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Показ презентации мастер – класс «Каравай» (технология изготовления).</w:t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br w:type="textWrapping"/>
            </w: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Совместная деятельность воспитателя, детей и родителей.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Работа с солёным тестом.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Уточнение этапов работы.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Самостоятельный выбор оформления работ дополнительными художественными материалами (художественный дизайн).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Литература: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И. В. Гусева «Игрушки из солёного теста». Санкт – Петербург. 2011.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С. В. Чиркова «Родительские собрания в детском саду» (средняя группа). Москва. «Вако». 2010 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Ход занятия: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Сегодня у нас очередное занятие мастер – класса по тестопластике.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Тема: «От зёрнышка до каравая».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Сейчас я загадаю загадку, а вы отгадав её узнаете, что мы будем сегодня делать.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«Рос сперва на воле в поле,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Летом цвёл и колосился.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А когда обмолотили,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Он в зерно вдруг превратился.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Из зерна – в муку, и в тесто.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В магазине занял место» (Колос).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Говорить мы будем с вами о хлебе и отношении к нему.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Ребята, кто знает откуда берётся хлеб? (высказывания детей).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Да, у хлеба не лёгкий и долгий путь который он проходит от зёрнышка - до каравая.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На столе у воспитателя лежат: зёрна пшеницы, колосок, мука, тесто.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Дети с воспитателем вспоминают весь процесс произрастания хлебных злаков. Объясняя и показывая при этом, как получается из маленького зёрнышка много зёрен, затем они превращаются в муку, а из муки в тесто. И только после этого можно готовить тесто и выпекать хлеб.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Вспомнить с детьми, что нужно добавить в муку чтобы замесить тесто (дети рассказывают).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Итак, путь хлеба очень сложный и долгий процесс. И много людей старается чтобы приготовить для всех этот вкусный и полезный хлеб.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А сейчас поговорим о том, как нужно относится к хлебу и людям которые его выращивают и пекут (высказывания детей о бережном отношении к хлебу).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Сделать вывод: хлеб нужен каждому человеку на земле.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«Ничего дороже нет, чем тёплый хлеб на этом белом свете».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А сейчас давайте прочтём стихи, которые мы знаем о хлебе (чтение детьми стихотворений о хлебе).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Дети, сегодня мы вместе с мамами станем пекарями и приготовим красивый каравай из солёного теста.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Показ изготовления объёмной фигуры каравая из солёного теста с применением каркаса (пластиковой баночки). Использование ноутбука для показа презентации «Каравай» - технология изготовления (родители и дети смотрят порядок изготовления поделки).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А сейчас прежде, чем приступить к работе. Разогреем свои пальчики.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Пальчиковая игра «Мельница».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За работу жернова,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Зёрна перетрём, сперва!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Чтобы сделать каравай,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Жернова быстрей вращай!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Крепче трём зерну бока,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Получается мука! (трём ладонь о ладонь круговыми движениями, сначала в одну, затем в другую сторону).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После игры все приступают к работе: родители раскатывают тесто скалками и лепным способом облепляют каркас будущего каравая.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Дети с воспитателем раскатывают «колбаски» для жгутов и косичек, которые будут использованы для украшения каравая.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Во время работы звучит лёгкая музыка.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Словесная игра «Скажи правильно» (вопросы и ответы)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Как называется: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Хлеб из пшеницы – пшеничный.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Поле с рожью – ржаное.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Каша из овса – овсяная.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Хлеб из ржи – ржаной.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Каша из гречки – гречневая.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Поле с овсом – овсяное.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Каша из пшена – пшенная.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Поле с пшеницей – пшеничное.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Проведение физкультминутки: «Замесим тесто».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«Ой, ладошки, ладушки,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Мы печём оладушки.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Замешиваем тесто,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А тесту в миске тесно.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Тесто выпало на стол,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Тесто шлёпнулось на стол.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Тесто побежало,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Начинай сначала».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После того как каравай будет слеплен, нужно его оформить, применяя различные способы украшения (переплёты, жгуты, косы, сетку, налепы).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Затем используя современный художественный декор: бисер, блёстки, стразы, бусины, гель с блестками и т.п., украсить самостоятельно поделку. Развивая при этом выдумку, фантазию, творческие способности. Дети принимают участие вместе с родителями в украшении, используя колпачки от фломастеров, пуговицы с различными рисунками, макаронные изделия для печатания узоров.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После выполнения задания все рассматривают готовые караваи, любуются красотой и</w:t>
            </w:r>
            <w:bookmarkStart w:id="0" w:name="_GoBack"/>
            <w:bookmarkEnd w:id="0"/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 xml:space="preserve"> своей неповторимостью. Радуются успехам своим и товарищей.</w:t>
            </w:r>
          </w:p>
          <w:p>
            <w:pPr>
              <w:spacing w:before="100" w:beforeAutospacing="1" w:after="100" w:afterAutospacing="1" w:line="240" w:lineRule="auto"/>
              <w:jc w:val="left"/>
              <w:rPr>
                <w:rFonts w:ascii="Georgia" w:hAnsi="Georgia" w:eastAsia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Georgia" w:hAnsi="Georgia" w:eastAsia="Times New Roman" w:cs="Times New Roman"/>
                <w:color w:val="auto"/>
                <w:sz w:val="28"/>
                <w:szCs w:val="28"/>
                <w:lang w:eastAsia="ru-RU"/>
              </w:rPr>
              <w:t>В конце занятия директор хлебокомбината, вносит на рушнике, настоящий каравай, испечённый пекарями комбината для детей. За их бережное отношение к хлебу и уважение труда людей, которые его растят и выпекают</w:t>
            </w:r>
          </w:p>
        </w:tc>
      </w:tr>
    </w:tbl>
    <w:p>
      <w:pPr>
        <w:spacing w:line="240" w:lineRule="auto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B8"/>
    <w:rsid w:val="001657B8"/>
    <w:rsid w:val="004138ED"/>
    <w:rsid w:val="30BD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Corporation</Company>
  <Pages>6</Pages>
  <Words>1040</Words>
  <Characters>5930</Characters>
  <Lines>49</Lines>
  <Paragraphs>13</Paragraphs>
  <TotalTime>6</TotalTime>
  <ScaleCrop>false</ScaleCrop>
  <LinksUpToDate>false</LinksUpToDate>
  <CharactersWithSpaces>6957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2015-10-06T01:55:00Z</dcterms:created>
  <dc:creator>Microsoft Office</dc:creator>
  <cp:lastModifiedBy>Татьяна Махорто�</cp:lastModifiedBy>
  <dcterms:modified xsi:type="dcterms:W3CDTF">2023-03-27T10:22:25Z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5F3CA365208E43799FB6E8979DBD4674</vt:lpwstr>
  </property>
</Properties>
</file>